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CE1B" w14:textId="1EC3CA19" w:rsidR="00665652" w:rsidRPr="00C16617" w:rsidRDefault="000B12B1" w:rsidP="00001E13">
      <w:pPr>
        <w:pStyle w:val="HS-Tekst"/>
        <w:spacing w:before="360"/>
        <w:rPr>
          <w:b/>
          <w:sz w:val="28"/>
          <w:szCs w:val="28"/>
        </w:rPr>
      </w:pPr>
      <w:r>
        <w:rPr>
          <w:b/>
          <w:sz w:val="28"/>
          <w:szCs w:val="28"/>
        </w:rPr>
        <w:t>REGLEMENT INCONTINENTIEFORFAIT</w:t>
      </w:r>
      <w:r w:rsidRPr="00C16617">
        <w:rPr>
          <w:b/>
          <w:sz w:val="28"/>
          <w:szCs w:val="28"/>
        </w:rPr>
        <w:t xml:space="preserve"> </w:t>
      </w:r>
    </w:p>
    <w:p w14:paraId="0D77BF19" w14:textId="01EC6CBC" w:rsidR="001D0CBA" w:rsidRDefault="002F0CD1" w:rsidP="001D0CBA">
      <w:pPr>
        <w:pStyle w:val="HS-Tekst"/>
        <w:spacing w:after="0"/>
        <w:rPr>
          <w:sz w:val="18"/>
          <w:szCs w:val="18"/>
        </w:rPr>
      </w:pPr>
      <w:r w:rsidRPr="002F0CD1">
        <w:rPr>
          <w:sz w:val="18"/>
          <w:szCs w:val="18"/>
        </w:rPr>
        <w:t xml:space="preserve">Onze referentie: </w:t>
      </w:r>
      <w:r w:rsidR="00EA60D4">
        <w:rPr>
          <w:sz w:val="18"/>
          <w:szCs w:val="18"/>
        </w:rPr>
        <w:fldChar w:fldCharType="begin"/>
      </w:r>
      <w:r w:rsidR="00EA60D4">
        <w:rPr>
          <w:sz w:val="18"/>
          <w:szCs w:val="18"/>
        </w:rPr>
        <w:instrText xml:space="preserve"> QUOTE  referentie  \* MERGEFORMAT </w:instrText>
      </w:r>
      <w:r w:rsidR="00EA60D4">
        <w:rPr>
          <w:sz w:val="18"/>
          <w:szCs w:val="18"/>
        </w:rPr>
        <w:fldChar w:fldCharType="separate"/>
      </w:r>
      <w:r w:rsidR="000B12B1">
        <w:rPr>
          <w:sz w:val="18"/>
          <w:szCs w:val="18"/>
        </w:rPr>
        <w:t>2023</w:t>
      </w:r>
      <w:r w:rsidR="00EA60D4">
        <w:rPr>
          <w:sz w:val="18"/>
          <w:szCs w:val="18"/>
        </w:rPr>
        <w:fldChar w:fldCharType="end"/>
      </w:r>
    </w:p>
    <w:p w14:paraId="45EADB07" w14:textId="3AEA77B9" w:rsidR="00EE4C77" w:rsidRPr="002F0CD1" w:rsidRDefault="00EE4C77" w:rsidP="001270D5">
      <w:pPr>
        <w:pStyle w:val="HS-Tekst"/>
        <w:spacing w:after="240"/>
        <w:rPr>
          <w:sz w:val="18"/>
          <w:szCs w:val="18"/>
        </w:rPr>
      </w:pPr>
      <w:r>
        <w:rPr>
          <w:sz w:val="18"/>
          <w:szCs w:val="18"/>
        </w:rPr>
        <w:t xml:space="preserve">Datum: </w:t>
      </w:r>
      <w:r w:rsidR="000B12B1">
        <w:rPr>
          <w:sz w:val="18"/>
          <w:szCs w:val="18"/>
        </w:rPr>
        <w:t>08/02/2023</w:t>
      </w:r>
    </w:p>
    <w:p w14:paraId="65DCD528" w14:textId="08605FB6"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Het OCMW Middelkerke kent een incontinentieforfait toe aan inwoners van Middelkerke die lijden aan incontinentie.</w:t>
      </w:r>
      <w:r>
        <w:rPr>
          <w:rFonts w:ascii="Arial" w:eastAsia="Times New Roman" w:hAnsi="Arial" w:cs="Arial"/>
          <w:color w:val="000000"/>
          <w:sz w:val="20"/>
          <w:szCs w:val="20"/>
          <w:lang w:eastAsia="nl-BE"/>
        </w:rPr>
        <w:t xml:space="preserve"> </w:t>
      </w:r>
      <w:r w:rsidRPr="000B12B1">
        <w:rPr>
          <w:rFonts w:ascii="Arial" w:eastAsia="Times New Roman" w:hAnsi="Arial" w:cs="Arial"/>
          <w:color w:val="000000"/>
          <w:sz w:val="20"/>
          <w:szCs w:val="20"/>
          <w:lang w:eastAsia="nl-BE"/>
        </w:rPr>
        <w:t>Het incontinentieforfait wordt toegekend volgens onderstaande modaliteiten.</w:t>
      </w:r>
    </w:p>
    <w:p w14:paraId="63EA5458" w14:textId="77777777" w:rsidR="000B12B1" w:rsidRPr="000B12B1" w:rsidRDefault="000B12B1" w:rsidP="000B12B1">
      <w:pPr>
        <w:keepNext/>
        <w:spacing w:before="180" w:after="120" w:line="240" w:lineRule="auto"/>
        <w:outlineLvl w:val="1"/>
        <w:rPr>
          <w:rFonts w:ascii="Arial" w:eastAsia="Times New Roman" w:hAnsi="Arial" w:cs="Arial"/>
          <w:b/>
          <w:bCs/>
          <w:color w:val="000000"/>
          <w:sz w:val="36"/>
          <w:szCs w:val="36"/>
          <w:lang w:eastAsia="nl-BE"/>
        </w:rPr>
      </w:pPr>
      <w:r w:rsidRPr="000B12B1">
        <w:rPr>
          <w:rFonts w:ascii="Arial" w:eastAsia="Times New Roman" w:hAnsi="Arial" w:cs="Arial"/>
          <w:b/>
          <w:bCs/>
          <w:color w:val="000000"/>
          <w:sz w:val="26"/>
          <w:szCs w:val="26"/>
          <w:lang w:eastAsia="nl-BE"/>
        </w:rPr>
        <w:t>Begrippen</w:t>
      </w:r>
    </w:p>
    <w:p w14:paraId="2FB294A1" w14:textId="77777777" w:rsidR="000B12B1" w:rsidRPr="000B12B1" w:rsidRDefault="000B12B1" w:rsidP="000B12B1">
      <w:pPr>
        <w:spacing w:before="60" w:after="60" w:line="240" w:lineRule="auto"/>
        <w:rPr>
          <w:rFonts w:ascii="Arial" w:eastAsia="Times New Roman" w:hAnsi="Arial" w:cs="Arial"/>
          <w:color w:val="000000"/>
          <w:sz w:val="20"/>
          <w:szCs w:val="20"/>
          <w:lang w:eastAsia="nl-BE"/>
        </w:rPr>
      </w:pPr>
      <w:r w:rsidRPr="000B12B1">
        <w:rPr>
          <w:rFonts w:ascii="Arial" w:eastAsia="Times New Roman" w:hAnsi="Arial" w:cs="Arial"/>
          <w:b/>
          <w:bCs/>
          <w:color w:val="000000"/>
          <w:sz w:val="20"/>
          <w:szCs w:val="20"/>
          <w:u w:val="single"/>
          <w:lang w:eastAsia="nl-BE"/>
        </w:rPr>
        <w:t xml:space="preserve">Artikel 1 </w:t>
      </w:r>
    </w:p>
    <w:p w14:paraId="70FCA41A"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Incontinentie: is een aandoening waarbij men de urine (plas) en/of ontlasting (poep) niet kan ophouden. Dit leidt tot ongewild verlies van urine en/of ontlasting. Men kan de sluitspieren van de blaas en/of darmen niet meer (volledig) controleren/beheersen.</w:t>
      </w:r>
    </w:p>
    <w:p w14:paraId="27305B74" w14:textId="77777777" w:rsidR="000B12B1" w:rsidRPr="000B12B1" w:rsidRDefault="000B12B1" w:rsidP="000B12B1">
      <w:pPr>
        <w:keepNext/>
        <w:spacing w:before="180" w:after="120" w:line="240" w:lineRule="auto"/>
        <w:outlineLvl w:val="1"/>
        <w:rPr>
          <w:rFonts w:ascii="Arial" w:eastAsia="Times New Roman" w:hAnsi="Arial" w:cs="Arial"/>
          <w:b/>
          <w:bCs/>
          <w:color w:val="000000"/>
          <w:sz w:val="36"/>
          <w:szCs w:val="36"/>
          <w:lang w:eastAsia="nl-BE"/>
        </w:rPr>
      </w:pPr>
      <w:r w:rsidRPr="000B12B1">
        <w:rPr>
          <w:rFonts w:ascii="Arial" w:eastAsia="Times New Roman" w:hAnsi="Arial" w:cs="Arial"/>
          <w:b/>
          <w:bCs/>
          <w:color w:val="000000"/>
          <w:sz w:val="26"/>
          <w:szCs w:val="26"/>
          <w:lang w:eastAsia="nl-BE"/>
        </w:rPr>
        <w:t xml:space="preserve">Voorwaarden </w:t>
      </w:r>
    </w:p>
    <w:p w14:paraId="05313B19" w14:textId="77777777" w:rsidR="000B12B1" w:rsidRPr="000B12B1" w:rsidRDefault="000B12B1" w:rsidP="000B12B1">
      <w:pPr>
        <w:spacing w:before="60" w:after="60" w:line="240" w:lineRule="auto"/>
        <w:rPr>
          <w:rFonts w:ascii="Arial" w:eastAsia="Times New Roman" w:hAnsi="Arial" w:cs="Arial"/>
          <w:color w:val="000000"/>
          <w:sz w:val="20"/>
          <w:szCs w:val="20"/>
          <w:lang w:eastAsia="nl-BE"/>
        </w:rPr>
      </w:pPr>
      <w:r w:rsidRPr="000B12B1">
        <w:rPr>
          <w:rFonts w:ascii="Arial" w:eastAsia="Times New Roman" w:hAnsi="Arial" w:cs="Arial"/>
          <w:b/>
          <w:bCs/>
          <w:color w:val="000000"/>
          <w:sz w:val="20"/>
          <w:szCs w:val="20"/>
          <w:u w:val="single"/>
          <w:lang w:eastAsia="nl-BE"/>
        </w:rPr>
        <w:t xml:space="preserve">Artikel 2 </w:t>
      </w:r>
    </w:p>
    <w:p w14:paraId="4CB4EC46"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Om in aanmerking te komen voor het incontinentieforfait dient de persoon aan wie de forfait wordt toegekend aan de volgende, gezamenlijk te vervullen voorwaarden te voldoen:</w:t>
      </w:r>
    </w:p>
    <w:p w14:paraId="53D90A20"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1° voor zijn/haar hoofdverblijfplaats ingeschreven zijn in het bevolkings- of vreemdelingenregister van de gemeente Middelkerke en er effectief verblijven;</w:t>
      </w:r>
    </w:p>
    <w:p w14:paraId="48665F84"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2° hij/zij dient thuis te wonen, en niet in een residentiële setting te verblijven;</w:t>
      </w:r>
    </w:p>
    <w:p w14:paraId="1BF94B36" w14:textId="77777777" w:rsidR="000B12B1" w:rsidRPr="000B12B1" w:rsidRDefault="000B12B1" w:rsidP="000B12B1">
      <w:pPr>
        <w:keepNext/>
        <w:spacing w:before="180" w:after="120" w:line="240" w:lineRule="auto"/>
        <w:outlineLvl w:val="1"/>
        <w:rPr>
          <w:rFonts w:ascii="Arial" w:eastAsia="Times New Roman" w:hAnsi="Arial" w:cs="Arial"/>
          <w:b/>
          <w:bCs/>
          <w:color w:val="000000"/>
          <w:sz w:val="36"/>
          <w:szCs w:val="36"/>
          <w:lang w:eastAsia="nl-BE"/>
        </w:rPr>
      </w:pPr>
      <w:r w:rsidRPr="000B12B1">
        <w:rPr>
          <w:rFonts w:ascii="Arial" w:eastAsia="Times New Roman" w:hAnsi="Arial" w:cs="Arial"/>
          <w:b/>
          <w:bCs/>
          <w:color w:val="000000"/>
          <w:sz w:val="26"/>
          <w:szCs w:val="26"/>
          <w:lang w:eastAsia="nl-BE"/>
        </w:rPr>
        <w:t>Procedure</w:t>
      </w:r>
    </w:p>
    <w:p w14:paraId="45C72A03" w14:textId="77777777" w:rsidR="000B12B1" w:rsidRPr="000B12B1" w:rsidRDefault="000B12B1" w:rsidP="000B12B1">
      <w:pPr>
        <w:spacing w:before="60" w:after="60" w:line="240" w:lineRule="auto"/>
        <w:rPr>
          <w:rFonts w:ascii="Arial" w:eastAsia="Times New Roman" w:hAnsi="Arial" w:cs="Arial"/>
          <w:color w:val="000000"/>
          <w:sz w:val="20"/>
          <w:szCs w:val="20"/>
          <w:lang w:eastAsia="nl-BE"/>
        </w:rPr>
      </w:pPr>
      <w:r w:rsidRPr="000B12B1">
        <w:rPr>
          <w:rFonts w:ascii="Arial" w:eastAsia="Times New Roman" w:hAnsi="Arial" w:cs="Arial"/>
          <w:b/>
          <w:bCs/>
          <w:color w:val="000000"/>
          <w:sz w:val="20"/>
          <w:szCs w:val="20"/>
          <w:u w:val="single"/>
          <w:lang w:eastAsia="nl-BE"/>
        </w:rPr>
        <w:t xml:space="preserve">Artikel 3 </w:t>
      </w:r>
    </w:p>
    <w:p w14:paraId="04A3954D" w14:textId="2079F799"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§1 De aanvraag gebeurt bij het OCMW Middelkerke door het indienen van het daartoe bestemde en beschikbaar gestelde aanvraagformulier, volledig ingevuld en ondertekend door de huisarts. De aanvraag wordt ingediend voor het lopende kalenderjaar. </w:t>
      </w:r>
    </w:p>
    <w:p w14:paraId="12A36725"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§2 De aanvrager is verplicht iedere wijziging, die zich voordoet in verband met de gestelde voorwaarden schriftelijk door te geven aan het OCMW Middelkerke, en dit binnen een termijn van één maand. </w:t>
      </w:r>
    </w:p>
    <w:p w14:paraId="21B8A473" w14:textId="77777777" w:rsidR="000B12B1" w:rsidRPr="000B12B1" w:rsidRDefault="000B12B1" w:rsidP="000B12B1">
      <w:pPr>
        <w:keepNext/>
        <w:spacing w:before="180" w:after="120" w:line="240" w:lineRule="auto"/>
        <w:outlineLvl w:val="1"/>
        <w:rPr>
          <w:rFonts w:ascii="Arial" w:eastAsia="Times New Roman" w:hAnsi="Arial" w:cs="Arial"/>
          <w:b/>
          <w:bCs/>
          <w:color w:val="000000"/>
          <w:sz w:val="36"/>
          <w:szCs w:val="36"/>
          <w:lang w:eastAsia="nl-BE"/>
        </w:rPr>
      </w:pPr>
      <w:r w:rsidRPr="000B12B1">
        <w:rPr>
          <w:rFonts w:ascii="Arial" w:eastAsia="Times New Roman" w:hAnsi="Arial" w:cs="Arial"/>
          <w:b/>
          <w:bCs/>
          <w:color w:val="000000"/>
          <w:sz w:val="26"/>
          <w:szCs w:val="26"/>
          <w:lang w:eastAsia="nl-BE"/>
        </w:rPr>
        <w:t>De toekenning</w:t>
      </w:r>
    </w:p>
    <w:p w14:paraId="4389977C" w14:textId="77777777" w:rsidR="000B12B1" w:rsidRPr="000B12B1" w:rsidRDefault="000B12B1" w:rsidP="000B12B1">
      <w:pPr>
        <w:spacing w:before="60" w:after="60" w:line="240" w:lineRule="auto"/>
        <w:rPr>
          <w:rFonts w:ascii="Arial" w:eastAsia="Times New Roman" w:hAnsi="Arial" w:cs="Arial"/>
          <w:color w:val="000000"/>
          <w:sz w:val="20"/>
          <w:szCs w:val="20"/>
          <w:lang w:eastAsia="nl-BE"/>
        </w:rPr>
      </w:pPr>
      <w:r w:rsidRPr="000B12B1">
        <w:rPr>
          <w:rFonts w:ascii="Arial" w:eastAsia="Times New Roman" w:hAnsi="Arial" w:cs="Arial"/>
          <w:b/>
          <w:bCs/>
          <w:color w:val="000000"/>
          <w:sz w:val="20"/>
          <w:szCs w:val="20"/>
          <w:u w:val="single"/>
          <w:lang w:eastAsia="nl-BE"/>
        </w:rPr>
        <w:t xml:space="preserve">Artikel 4 </w:t>
      </w:r>
    </w:p>
    <w:p w14:paraId="1085435F"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§1 De toekenning van het incontinentieforfait gebeurt aan de hand van een volledig aanvraagdossier.</w:t>
      </w:r>
    </w:p>
    <w:p w14:paraId="63764663"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§2 De toekenning gebeurt éénmaal per kalenderjaar.</w:t>
      </w:r>
    </w:p>
    <w:p w14:paraId="4B772A9E" w14:textId="77777777" w:rsidR="000B12B1" w:rsidRPr="000B12B1" w:rsidRDefault="000B12B1" w:rsidP="000B12B1">
      <w:pPr>
        <w:keepNext/>
        <w:spacing w:before="180" w:after="120" w:line="240" w:lineRule="auto"/>
        <w:outlineLvl w:val="1"/>
        <w:rPr>
          <w:rFonts w:ascii="Arial" w:eastAsia="Times New Roman" w:hAnsi="Arial" w:cs="Arial"/>
          <w:b/>
          <w:bCs/>
          <w:color w:val="000000"/>
          <w:sz w:val="36"/>
          <w:szCs w:val="36"/>
          <w:lang w:eastAsia="nl-BE"/>
        </w:rPr>
      </w:pPr>
      <w:r w:rsidRPr="000B12B1">
        <w:rPr>
          <w:rFonts w:ascii="Arial" w:eastAsia="Times New Roman" w:hAnsi="Arial" w:cs="Arial"/>
          <w:b/>
          <w:bCs/>
          <w:color w:val="000000"/>
          <w:sz w:val="26"/>
          <w:szCs w:val="26"/>
          <w:lang w:eastAsia="nl-BE"/>
        </w:rPr>
        <w:t>Het forfait</w:t>
      </w:r>
    </w:p>
    <w:p w14:paraId="35AAC365" w14:textId="77777777" w:rsidR="000B12B1" w:rsidRPr="000B12B1" w:rsidRDefault="000B12B1" w:rsidP="000B12B1">
      <w:pPr>
        <w:spacing w:before="60" w:after="60" w:line="240" w:lineRule="auto"/>
        <w:rPr>
          <w:rFonts w:ascii="Arial" w:eastAsia="Times New Roman" w:hAnsi="Arial" w:cs="Arial"/>
          <w:color w:val="000000"/>
          <w:sz w:val="20"/>
          <w:szCs w:val="20"/>
          <w:lang w:eastAsia="nl-BE"/>
        </w:rPr>
      </w:pPr>
      <w:r w:rsidRPr="000B12B1">
        <w:rPr>
          <w:rFonts w:ascii="Arial" w:eastAsia="Times New Roman" w:hAnsi="Arial" w:cs="Arial"/>
          <w:b/>
          <w:bCs/>
          <w:color w:val="000000"/>
          <w:sz w:val="20"/>
          <w:szCs w:val="20"/>
          <w:u w:val="single"/>
          <w:lang w:eastAsia="nl-BE"/>
        </w:rPr>
        <w:t>Artikel 5</w:t>
      </w:r>
    </w:p>
    <w:p w14:paraId="7316C4EB"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§1 De premie bedraagt jaarlijks € 35. De premie wordt eenmaal per jaar uitbetaald. </w:t>
      </w:r>
    </w:p>
    <w:p w14:paraId="4B8D534C" w14:textId="691C02F8" w:rsid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§2 Er kan slechts één premie per domicilieadres worden uitbetaald. </w:t>
      </w:r>
    </w:p>
    <w:p w14:paraId="72AACDD1" w14:textId="77777777" w:rsidR="00CC3B9B" w:rsidRPr="000B12B1" w:rsidRDefault="00CC3B9B" w:rsidP="000B12B1">
      <w:pPr>
        <w:spacing w:after="120" w:line="240" w:lineRule="auto"/>
        <w:rPr>
          <w:rFonts w:ascii="Arial" w:eastAsia="Times New Roman" w:hAnsi="Arial" w:cs="Arial"/>
          <w:color w:val="000000"/>
          <w:sz w:val="20"/>
          <w:szCs w:val="20"/>
          <w:lang w:eastAsia="nl-BE"/>
        </w:rPr>
      </w:pPr>
    </w:p>
    <w:p w14:paraId="07C1620E" w14:textId="77777777" w:rsidR="000B12B1" w:rsidRPr="000B12B1" w:rsidRDefault="000B12B1" w:rsidP="000B12B1">
      <w:pPr>
        <w:spacing w:before="60" w:after="60" w:line="240" w:lineRule="auto"/>
        <w:rPr>
          <w:rFonts w:ascii="Arial" w:eastAsia="Times New Roman" w:hAnsi="Arial" w:cs="Arial"/>
          <w:color w:val="000000"/>
          <w:sz w:val="20"/>
          <w:szCs w:val="20"/>
          <w:lang w:eastAsia="nl-BE"/>
        </w:rPr>
      </w:pPr>
      <w:r w:rsidRPr="000B12B1">
        <w:rPr>
          <w:rFonts w:ascii="Arial" w:eastAsia="Times New Roman" w:hAnsi="Arial" w:cs="Arial"/>
          <w:b/>
          <w:bCs/>
          <w:color w:val="000000"/>
          <w:sz w:val="20"/>
          <w:szCs w:val="20"/>
          <w:u w:val="single"/>
          <w:lang w:eastAsia="nl-BE"/>
        </w:rPr>
        <w:t>Artikel 6</w:t>
      </w:r>
    </w:p>
    <w:p w14:paraId="20DB6597"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Ten onrechte uitbetaalde premies zullen door het OCMW Middelkerke worden teruggevorderd. </w:t>
      </w:r>
    </w:p>
    <w:p w14:paraId="1BD515AB" w14:textId="77777777" w:rsidR="000B12B1" w:rsidRPr="000B12B1" w:rsidRDefault="000B12B1" w:rsidP="000B12B1">
      <w:pPr>
        <w:keepNext/>
        <w:spacing w:before="180" w:after="120" w:line="240" w:lineRule="auto"/>
        <w:outlineLvl w:val="1"/>
        <w:rPr>
          <w:rFonts w:ascii="Arial" w:eastAsia="Times New Roman" w:hAnsi="Arial" w:cs="Arial"/>
          <w:b/>
          <w:bCs/>
          <w:color w:val="000000"/>
          <w:sz w:val="36"/>
          <w:szCs w:val="36"/>
          <w:lang w:eastAsia="nl-BE"/>
        </w:rPr>
      </w:pPr>
      <w:r w:rsidRPr="000B12B1">
        <w:rPr>
          <w:rFonts w:ascii="Arial" w:eastAsia="Times New Roman" w:hAnsi="Arial" w:cs="Arial"/>
          <w:b/>
          <w:bCs/>
          <w:color w:val="000000"/>
          <w:sz w:val="26"/>
          <w:szCs w:val="26"/>
          <w:lang w:eastAsia="nl-BE"/>
        </w:rPr>
        <w:t>Betwistingen - Klachten</w:t>
      </w:r>
    </w:p>
    <w:p w14:paraId="58AD035B" w14:textId="77777777" w:rsidR="000B12B1" w:rsidRPr="000B12B1" w:rsidRDefault="000B12B1" w:rsidP="000B12B1">
      <w:pPr>
        <w:spacing w:before="60" w:after="60" w:line="240" w:lineRule="auto"/>
        <w:rPr>
          <w:rFonts w:ascii="Arial" w:eastAsia="Times New Roman" w:hAnsi="Arial" w:cs="Arial"/>
          <w:color w:val="000000"/>
          <w:sz w:val="20"/>
          <w:szCs w:val="20"/>
          <w:lang w:eastAsia="nl-BE"/>
        </w:rPr>
      </w:pPr>
      <w:r w:rsidRPr="000B12B1">
        <w:rPr>
          <w:rFonts w:ascii="Arial" w:eastAsia="Times New Roman" w:hAnsi="Arial" w:cs="Arial"/>
          <w:b/>
          <w:bCs/>
          <w:color w:val="000000"/>
          <w:sz w:val="20"/>
          <w:szCs w:val="20"/>
          <w:u w:val="single"/>
          <w:lang w:eastAsia="nl-BE"/>
        </w:rPr>
        <w:t xml:space="preserve">Artikel 7 </w:t>
      </w:r>
    </w:p>
    <w:p w14:paraId="0066A9C8"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Behoudens andersluidende wettelijke of decretale bepalingen is het Vast Bureau bevoegd voor alle onvoorziene gevallen en betwistingen i.v.m. de toepassing van dit reglement.</w:t>
      </w:r>
    </w:p>
    <w:p w14:paraId="7D8C0A76" w14:textId="77777777" w:rsidR="000B12B1" w:rsidRPr="000B12B1" w:rsidRDefault="000B12B1" w:rsidP="000B12B1">
      <w:pPr>
        <w:spacing w:before="60" w:after="60" w:line="240" w:lineRule="auto"/>
        <w:rPr>
          <w:rFonts w:ascii="Arial" w:eastAsia="Times New Roman" w:hAnsi="Arial" w:cs="Arial"/>
          <w:color w:val="000000"/>
          <w:sz w:val="20"/>
          <w:szCs w:val="20"/>
          <w:lang w:eastAsia="nl-BE"/>
        </w:rPr>
      </w:pPr>
      <w:r w:rsidRPr="000B12B1">
        <w:rPr>
          <w:rFonts w:ascii="Arial" w:eastAsia="Times New Roman" w:hAnsi="Arial" w:cs="Arial"/>
          <w:b/>
          <w:bCs/>
          <w:color w:val="000000"/>
          <w:sz w:val="20"/>
          <w:szCs w:val="20"/>
          <w:u w:val="single"/>
          <w:lang w:eastAsia="nl-BE"/>
        </w:rPr>
        <w:t>Artikel 8</w:t>
      </w:r>
    </w:p>
    <w:p w14:paraId="007A428A"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Klacht indienen kan door het invullen van het klachtenformulier. Het klachtenformulier is te verkrijgen aan het onthaal van het OCMW of kan worden gedownload van de website </w:t>
      </w:r>
      <w:hyperlink r:id="rId8" w:history="1">
        <w:r w:rsidRPr="000B12B1">
          <w:rPr>
            <w:rFonts w:ascii="Arial" w:eastAsia="Times New Roman" w:hAnsi="Arial" w:cs="Arial"/>
            <w:color w:val="0000FF"/>
            <w:sz w:val="20"/>
            <w:szCs w:val="20"/>
            <w:u w:val="single"/>
            <w:lang w:eastAsia="nl-BE"/>
          </w:rPr>
          <w:t>www.middelkerke.be</w:t>
        </w:r>
      </w:hyperlink>
      <w:r w:rsidRPr="000B12B1">
        <w:rPr>
          <w:rFonts w:ascii="Arial" w:eastAsia="Times New Roman" w:hAnsi="Arial" w:cs="Arial"/>
          <w:color w:val="000000"/>
          <w:sz w:val="20"/>
          <w:szCs w:val="20"/>
          <w:lang w:eastAsia="nl-BE"/>
        </w:rPr>
        <w:t>.</w:t>
      </w:r>
    </w:p>
    <w:p w14:paraId="6D5758C2"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De klacht zal worden behandeld volgens de geldende klachtenprocedure. </w:t>
      </w:r>
    </w:p>
    <w:p w14:paraId="4AF50642" w14:textId="77777777" w:rsidR="000B12B1" w:rsidRPr="000B12B1" w:rsidRDefault="000B12B1" w:rsidP="000B12B1">
      <w:pPr>
        <w:keepNext/>
        <w:spacing w:before="180" w:after="120" w:line="240" w:lineRule="auto"/>
        <w:outlineLvl w:val="1"/>
        <w:rPr>
          <w:rFonts w:ascii="Arial" w:eastAsia="Times New Roman" w:hAnsi="Arial" w:cs="Arial"/>
          <w:b/>
          <w:bCs/>
          <w:color w:val="000000"/>
          <w:sz w:val="36"/>
          <w:szCs w:val="36"/>
          <w:lang w:eastAsia="nl-BE"/>
        </w:rPr>
      </w:pPr>
      <w:r w:rsidRPr="000B12B1">
        <w:rPr>
          <w:rFonts w:ascii="Arial" w:eastAsia="Times New Roman" w:hAnsi="Arial" w:cs="Arial"/>
          <w:b/>
          <w:bCs/>
          <w:color w:val="000000"/>
          <w:sz w:val="26"/>
          <w:szCs w:val="26"/>
          <w:lang w:eastAsia="nl-BE"/>
        </w:rPr>
        <w:t>Privacy</w:t>
      </w:r>
    </w:p>
    <w:p w14:paraId="34FDFA0E" w14:textId="77777777" w:rsidR="000B12B1" w:rsidRPr="000B12B1" w:rsidRDefault="000B12B1" w:rsidP="000B12B1">
      <w:pPr>
        <w:spacing w:before="60" w:after="60" w:line="240" w:lineRule="auto"/>
        <w:rPr>
          <w:rFonts w:ascii="Arial" w:eastAsia="Times New Roman" w:hAnsi="Arial" w:cs="Arial"/>
          <w:color w:val="000000"/>
          <w:sz w:val="20"/>
          <w:szCs w:val="20"/>
          <w:lang w:eastAsia="nl-BE"/>
        </w:rPr>
      </w:pPr>
      <w:r w:rsidRPr="000B12B1">
        <w:rPr>
          <w:rFonts w:ascii="Arial" w:eastAsia="Times New Roman" w:hAnsi="Arial" w:cs="Arial"/>
          <w:b/>
          <w:bCs/>
          <w:color w:val="000000"/>
          <w:sz w:val="20"/>
          <w:szCs w:val="20"/>
          <w:u w:val="single"/>
          <w:lang w:eastAsia="nl-BE"/>
        </w:rPr>
        <w:t>Artikel 9</w:t>
      </w:r>
    </w:p>
    <w:p w14:paraId="0E6EAA07"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De persoonsgegevens verwerkt met het oog op het toekennen van de toelage bedoeld in dit reglement worden met zorgvuldigheid en respect voor de privacy behandeld en beveiligd. Het OCMW Middelkerke volgt hiervoor de Algemene Verordening Gegevensbescherming (ook wel General Data </w:t>
      </w:r>
      <w:proofErr w:type="spellStart"/>
      <w:r w:rsidRPr="000B12B1">
        <w:rPr>
          <w:rFonts w:ascii="Arial" w:eastAsia="Times New Roman" w:hAnsi="Arial" w:cs="Arial"/>
          <w:color w:val="000000"/>
          <w:sz w:val="20"/>
          <w:szCs w:val="20"/>
          <w:lang w:eastAsia="nl-BE"/>
        </w:rPr>
        <w:t>Protection</w:t>
      </w:r>
      <w:proofErr w:type="spellEnd"/>
      <w:r w:rsidRPr="000B12B1">
        <w:rPr>
          <w:rFonts w:ascii="Arial" w:eastAsia="Times New Roman" w:hAnsi="Arial" w:cs="Arial"/>
          <w:color w:val="000000"/>
          <w:sz w:val="20"/>
          <w:szCs w:val="20"/>
          <w:lang w:eastAsia="nl-BE"/>
        </w:rPr>
        <w:t xml:space="preserve"> </w:t>
      </w:r>
      <w:proofErr w:type="spellStart"/>
      <w:r w:rsidRPr="000B12B1">
        <w:rPr>
          <w:rFonts w:ascii="Arial" w:eastAsia="Times New Roman" w:hAnsi="Arial" w:cs="Arial"/>
          <w:color w:val="000000"/>
          <w:sz w:val="20"/>
          <w:szCs w:val="20"/>
          <w:lang w:eastAsia="nl-BE"/>
        </w:rPr>
        <w:t>Regulation</w:t>
      </w:r>
      <w:proofErr w:type="spellEnd"/>
      <w:r w:rsidRPr="000B12B1">
        <w:rPr>
          <w:rFonts w:ascii="Arial" w:eastAsia="Times New Roman" w:hAnsi="Arial" w:cs="Arial"/>
          <w:color w:val="000000"/>
          <w:sz w:val="20"/>
          <w:szCs w:val="20"/>
          <w:lang w:eastAsia="nl-BE"/>
        </w:rPr>
        <w:t xml:space="preserve"> of GDPR) en de Belgische privacywet.</w:t>
      </w:r>
    </w:p>
    <w:p w14:paraId="467D9833" w14:textId="77777777" w:rsidR="000B12B1" w:rsidRPr="000B12B1" w:rsidRDefault="000B12B1" w:rsidP="000B12B1">
      <w:pPr>
        <w:spacing w:after="120" w:line="240" w:lineRule="auto"/>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Concreet betekent dit onder meer dat:</w:t>
      </w:r>
    </w:p>
    <w:p w14:paraId="5B44A535" w14:textId="77777777" w:rsidR="000B12B1" w:rsidRPr="000B12B1" w:rsidRDefault="000B12B1" w:rsidP="000B12B1">
      <w:pPr>
        <w:numPr>
          <w:ilvl w:val="0"/>
          <w:numId w:val="13"/>
        </w:numPr>
        <w:spacing w:after="120" w:line="240" w:lineRule="auto"/>
        <w:ind w:left="990" w:firstLine="0"/>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de persoonsgegevens enkel worden verzameld, verwerkt en/of gedeeld voor de doeleinden zoals vermeld in dit reglement en om de gevraagde informatie te verstrekken aan de aanvrager; </w:t>
      </w:r>
    </w:p>
    <w:p w14:paraId="7382C36F" w14:textId="77777777" w:rsidR="000B12B1" w:rsidRPr="000B12B1" w:rsidRDefault="000B12B1" w:rsidP="000B12B1">
      <w:pPr>
        <w:numPr>
          <w:ilvl w:val="0"/>
          <w:numId w:val="13"/>
        </w:numPr>
        <w:spacing w:after="120" w:line="240" w:lineRule="auto"/>
        <w:ind w:left="990" w:firstLine="0"/>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de persoonsgegevens niet worden bekend gemaakt aan derden, tenzij het OCMW Middelkerke toestemming heeft van de aanvrager, derden gemachtigd zijn of de wet het verplicht; </w:t>
      </w:r>
    </w:p>
    <w:p w14:paraId="7A9069B7" w14:textId="77777777" w:rsidR="000B12B1" w:rsidRPr="000B12B1" w:rsidRDefault="000B12B1" w:rsidP="000B12B1">
      <w:pPr>
        <w:numPr>
          <w:ilvl w:val="0"/>
          <w:numId w:val="13"/>
        </w:numPr>
        <w:spacing w:after="120" w:line="240" w:lineRule="auto"/>
        <w:ind w:left="990" w:firstLine="0"/>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de persoonsgegevens worden bewaard zolang als nodig is in het kader van dossierbeheer, om een vraag uit te voeren of zolang de wet het verplicht; </w:t>
      </w:r>
    </w:p>
    <w:p w14:paraId="11347D01" w14:textId="77777777" w:rsidR="000B12B1" w:rsidRPr="000B12B1" w:rsidRDefault="000B12B1" w:rsidP="000B12B1">
      <w:pPr>
        <w:numPr>
          <w:ilvl w:val="0"/>
          <w:numId w:val="13"/>
        </w:numPr>
        <w:spacing w:after="120" w:line="240" w:lineRule="auto"/>
        <w:ind w:left="990" w:firstLine="0"/>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 xml:space="preserve">de aanvrager heeft steeds het recht om te weten welke persoonsgegevens het OCMW over hem verwerkt, kan hij ze laten verbeteren of wissen; </w:t>
      </w:r>
    </w:p>
    <w:p w14:paraId="25AC5C04" w14:textId="77777777" w:rsidR="000B12B1" w:rsidRPr="000B12B1" w:rsidRDefault="000B12B1" w:rsidP="000B12B1">
      <w:pPr>
        <w:numPr>
          <w:ilvl w:val="0"/>
          <w:numId w:val="13"/>
        </w:numPr>
        <w:spacing w:after="150" w:line="240" w:lineRule="auto"/>
        <w:ind w:left="990" w:firstLine="0"/>
        <w:rPr>
          <w:rFonts w:ascii="Arial" w:eastAsia="Times New Roman" w:hAnsi="Arial" w:cs="Arial"/>
          <w:color w:val="000000"/>
          <w:sz w:val="20"/>
          <w:szCs w:val="20"/>
          <w:lang w:eastAsia="nl-BE"/>
        </w:rPr>
      </w:pPr>
      <w:r w:rsidRPr="000B12B1">
        <w:rPr>
          <w:rFonts w:ascii="Arial" w:eastAsia="Times New Roman" w:hAnsi="Arial" w:cs="Arial"/>
          <w:color w:val="000000"/>
          <w:sz w:val="20"/>
          <w:szCs w:val="20"/>
          <w:lang w:eastAsia="nl-BE"/>
        </w:rPr>
        <w:t>passende veiligheidsmaatrelen worden genomen om het vertrouwelijk karakter van de persoonsgegevens te waarborgen en gegevens te beveiligen tegen misbruik, verlies of elke andere onrechtmatige verwerking van persoonsgegevens</w:t>
      </w:r>
    </w:p>
    <w:p w14:paraId="2DA5FF2C" w14:textId="2BA357EA" w:rsidR="001270D5" w:rsidRDefault="001270D5" w:rsidP="001270D5">
      <w:pPr>
        <w:pStyle w:val="HS-Tekst"/>
      </w:pPr>
    </w:p>
    <w:p w14:paraId="347073F1" w14:textId="77777777" w:rsidR="00196742" w:rsidRDefault="00196742" w:rsidP="001270D5">
      <w:pPr>
        <w:pStyle w:val="HS-Tekst"/>
      </w:pPr>
    </w:p>
    <w:p w14:paraId="543AFE32" w14:textId="77777777" w:rsidR="00E80D62" w:rsidRPr="0024216F" w:rsidRDefault="00C16617" w:rsidP="00196742">
      <w:pPr>
        <w:pStyle w:val="HS-Tekst"/>
        <w:jc w:val="center"/>
        <w:rPr>
          <w:b/>
          <w:sz w:val="18"/>
          <w:szCs w:val="18"/>
        </w:rPr>
      </w:pPr>
      <w:r w:rsidRPr="0024216F">
        <w:rPr>
          <w:b/>
          <w:sz w:val="18"/>
          <w:szCs w:val="18"/>
        </w:rPr>
        <w:t>Meer informatie?</w:t>
      </w:r>
    </w:p>
    <w:p w14:paraId="76369B61" w14:textId="74A98A99" w:rsidR="00E80D62" w:rsidRPr="0024216F" w:rsidRDefault="000B12B1" w:rsidP="00196742">
      <w:pPr>
        <w:pStyle w:val="HS-Tekst"/>
        <w:jc w:val="center"/>
        <w:rPr>
          <w:sz w:val="18"/>
          <w:szCs w:val="18"/>
        </w:rPr>
      </w:pPr>
      <w:bookmarkStart w:id="0" w:name="PersoonHeaderNaam"/>
      <w:bookmarkEnd w:id="0"/>
      <w:r>
        <w:rPr>
          <w:sz w:val="18"/>
          <w:szCs w:val="18"/>
        </w:rPr>
        <w:t>Infopunt Welzijn</w:t>
      </w:r>
      <w:r w:rsidR="00E005FF" w:rsidRPr="0024216F">
        <w:rPr>
          <w:sz w:val="18"/>
          <w:szCs w:val="18"/>
        </w:rPr>
        <w:t xml:space="preserve"> - </w:t>
      </w:r>
      <w:bookmarkStart w:id="1" w:name="PersoonHeaderLocatie"/>
      <w:bookmarkEnd w:id="1"/>
      <w:r>
        <w:rPr>
          <w:sz w:val="18"/>
          <w:szCs w:val="18"/>
        </w:rPr>
        <w:t>Welzijnshuis</w:t>
      </w:r>
      <w:r w:rsidR="00960C57" w:rsidRPr="0024216F">
        <w:rPr>
          <w:sz w:val="18"/>
          <w:szCs w:val="18"/>
        </w:rPr>
        <w:t xml:space="preserve"> -  </w:t>
      </w:r>
      <w:bookmarkStart w:id="2" w:name="PersoonHeaderStraat"/>
      <w:bookmarkEnd w:id="2"/>
      <w:r>
        <w:rPr>
          <w:sz w:val="18"/>
          <w:szCs w:val="18"/>
        </w:rPr>
        <w:t>Sluisvaartstraat 17</w:t>
      </w:r>
      <w:r w:rsidR="00960C57" w:rsidRPr="0024216F">
        <w:rPr>
          <w:sz w:val="18"/>
          <w:szCs w:val="18"/>
        </w:rPr>
        <w:t xml:space="preserve"> -  </w:t>
      </w:r>
      <w:bookmarkStart w:id="3" w:name="PersoonHeaderGemeente"/>
      <w:bookmarkEnd w:id="3"/>
      <w:r>
        <w:rPr>
          <w:sz w:val="18"/>
          <w:szCs w:val="18"/>
        </w:rPr>
        <w:t>8430 Middelkerke</w:t>
      </w:r>
      <w:bookmarkStart w:id="4" w:name="PersoonHeaderEmail"/>
      <w:bookmarkEnd w:id="4"/>
      <w:r>
        <w:rPr>
          <w:sz w:val="18"/>
          <w:szCs w:val="18"/>
        </w:rPr>
        <w:t xml:space="preserve"> - infopuntwelzijn@middelkerke.be</w:t>
      </w:r>
      <w:r w:rsidR="00960C57" w:rsidRPr="0024216F">
        <w:rPr>
          <w:sz w:val="18"/>
          <w:szCs w:val="18"/>
        </w:rPr>
        <w:t xml:space="preserve"> -  </w:t>
      </w:r>
      <w:bookmarkStart w:id="5" w:name="PersoonHeaderTelefoon"/>
      <w:bookmarkEnd w:id="5"/>
      <w:r>
        <w:rPr>
          <w:sz w:val="18"/>
          <w:szCs w:val="18"/>
        </w:rPr>
        <w:t>059 31 92 10</w:t>
      </w:r>
    </w:p>
    <w:sectPr w:rsidR="00E80D62" w:rsidRPr="0024216F" w:rsidSect="00C16617">
      <w:headerReference w:type="even" r:id="rId9"/>
      <w:headerReference w:type="default" r:id="rId10"/>
      <w:footerReference w:type="even" r:id="rId11"/>
      <w:footerReference w:type="default" r:id="rId12"/>
      <w:headerReference w:type="first" r:id="rId13"/>
      <w:footerReference w:type="first" r:id="rId14"/>
      <w:pgSz w:w="11906" w:h="16838" w:code="9"/>
      <w:pgMar w:top="1661" w:right="1418" w:bottom="1531" w:left="1701" w:header="113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D84F" w14:textId="77777777" w:rsidR="000B12B1" w:rsidRDefault="000B12B1" w:rsidP="00014023">
      <w:pPr>
        <w:spacing w:after="0" w:line="240" w:lineRule="auto"/>
      </w:pPr>
      <w:r>
        <w:separator/>
      </w:r>
    </w:p>
  </w:endnote>
  <w:endnote w:type="continuationSeparator" w:id="0">
    <w:p w14:paraId="0F6F5049" w14:textId="77777777" w:rsidR="000B12B1" w:rsidRDefault="000B12B1" w:rsidP="00014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B73B3" w14:textId="77777777" w:rsidR="001729BE" w:rsidRDefault="001729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F839" w14:textId="77777777" w:rsidR="00C16617" w:rsidRDefault="00C16617" w:rsidP="00C16617">
    <w:pPr>
      <w:pStyle w:val="Voettekst"/>
      <w:jc w:val="center"/>
    </w:pPr>
    <w:r>
      <w:rPr>
        <w:noProof/>
        <w:lang w:eastAsia="nl-BE"/>
      </w:rPr>
      <w:drawing>
        <wp:inline distT="0" distB="0" distL="0" distR="0" wp14:anchorId="1C925515" wp14:editId="34D6C558">
          <wp:extent cx="1514475" cy="285750"/>
          <wp:effectExtent l="0" t="0" r="9525" b="0"/>
          <wp:docPr id="8" name="Afbeelding 8" descr="C:\sjabloon\Test\bollen z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sjabloon\Test\bollen z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2857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3D18" w14:textId="77777777" w:rsidR="00D12B11" w:rsidRDefault="00D12B11" w:rsidP="00D12B11">
    <w:pPr>
      <w:pStyle w:val="Voettekst"/>
      <w:jc w:val="center"/>
    </w:pPr>
    <w:r>
      <w:rPr>
        <w:noProof/>
        <w:lang w:eastAsia="nl-BE"/>
      </w:rPr>
      <w:drawing>
        <wp:inline distT="0" distB="0" distL="0" distR="0" wp14:anchorId="36BBF48B" wp14:editId="63A14D17">
          <wp:extent cx="1800000" cy="284424"/>
          <wp:effectExtent l="0" t="0" r="0"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letjes zwart.jpg"/>
                  <pic:cNvPicPr/>
                </pic:nvPicPr>
                <pic:blipFill>
                  <a:blip r:embed="rId1">
                    <a:extLst>
                      <a:ext uri="{28A0092B-C50C-407E-A947-70E740481C1C}">
                        <a14:useLocalDpi xmlns:a14="http://schemas.microsoft.com/office/drawing/2010/main" val="0"/>
                      </a:ext>
                    </a:extLst>
                  </a:blip>
                  <a:stretch>
                    <a:fillRect/>
                  </a:stretch>
                </pic:blipFill>
                <pic:spPr>
                  <a:xfrm>
                    <a:off x="0" y="0"/>
                    <a:ext cx="1800000" cy="2844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DE8F" w14:textId="77777777" w:rsidR="000B12B1" w:rsidRDefault="000B12B1" w:rsidP="00014023">
      <w:pPr>
        <w:spacing w:after="0" w:line="240" w:lineRule="auto"/>
      </w:pPr>
      <w:r>
        <w:separator/>
      </w:r>
    </w:p>
  </w:footnote>
  <w:footnote w:type="continuationSeparator" w:id="0">
    <w:p w14:paraId="7B66AC7D" w14:textId="77777777" w:rsidR="000B12B1" w:rsidRDefault="000B12B1" w:rsidP="00014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C6D4" w14:textId="77777777" w:rsidR="001729BE" w:rsidRDefault="001729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18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3510"/>
    </w:tblGrid>
    <w:tr w:rsidR="00C16617" w14:paraId="69765D72" w14:textId="77777777" w:rsidTr="001729BE">
      <w:trPr>
        <w:trHeight w:val="1985"/>
      </w:trPr>
      <w:tc>
        <w:tcPr>
          <w:tcW w:w="5670" w:type="dxa"/>
        </w:tcPr>
        <w:p w14:paraId="604E0732" w14:textId="77777777" w:rsidR="00C16617" w:rsidRDefault="00C16617" w:rsidP="00F312EE">
          <w:pPr>
            <w:pStyle w:val="Koptekst"/>
            <w:tabs>
              <w:tab w:val="clear" w:pos="4536"/>
              <w:tab w:val="clear" w:pos="9072"/>
              <w:tab w:val="left" w:pos="7371"/>
            </w:tabs>
          </w:pPr>
          <w:r>
            <w:rPr>
              <w:noProof/>
              <w:lang w:eastAsia="nl-BE"/>
            </w:rPr>
            <w:drawing>
              <wp:inline distT="0" distB="0" distL="0" distR="0" wp14:anchorId="34271A72" wp14:editId="5B2E5C28">
                <wp:extent cx="1389600" cy="1260000"/>
                <wp:effectExtent l="0" t="0" r="127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3510" w:type="dxa"/>
          <w:vAlign w:val="bottom"/>
        </w:tcPr>
        <w:p w14:paraId="2C76ED32" w14:textId="77777777" w:rsidR="00C16617" w:rsidRDefault="00C16617" w:rsidP="00F312EE">
          <w:pPr>
            <w:pStyle w:val="Koptekst"/>
            <w:tabs>
              <w:tab w:val="clear" w:pos="4536"/>
              <w:tab w:val="clear" w:pos="9072"/>
              <w:tab w:val="left" w:pos="7371"/>
            </w:tabs>
          </w:pPr>
        </w:p>
      </w:tc>
    </w:tr>
  </w:tbl>
  <w:p w14:paraId="7CEBC6C9" w14:textId="77777777" w:rsidR="00C16617" w:rsidRDefault="00C166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275"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670"/>
      <w:gridCol w:w="4605"/>
    </w:tblGrid>
    <w:tr w:rsidR="00523E37" w14:paraId="0E25E4FE" w14:textId="77777777" w:rsidTr="0055471F">
      <w:trPr>
        <w:trHeight w:val="1985"/>
      </w:trPr>
      <w:tc>
        <w:tcPr>
          <w:tcW w:w="5670" w:type="dxa"/>
        </w:tcPr>
        <w:p w14:paraId="3357C4C3" w14:textId="77777777" w:rsidR="00523E37" w:rsidRDefault="00D12B11" w:rsidP="00471FD9">
          <w:pPr>
            <w:pStyle w:val="Koptekst"/>
            <w:tabs>
              <w:tab w:val="clear" w:pos="4536"/>
              <w:tab w:val="clear" w:pos="9072"/>
              <w:tab w:val="left" w:pos="7371"/>
            </w:tabs>
          </w:pPr>
          <w:r>
            <w:rPr>
              <w:noProof/>
              <w:lang w:eastAsia="nl-BE"/>
            </w:rPr>
            <w:drawing>
              <wp:inline distT="0" distB="0" distL="0" distR="0" wp14:anchorId="2E5D9C15" wp14:editId="5839A6AC">
                <wp:extent cx="1389600" cy="1260000"/>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zonder middelkerke z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9600" cy="1260000"/>
                        </a:xfrm>
                        <a:prstGeom prst="rect">
                          <a:avLst/>
                        </a:prstGeom>
                      </pic:spPr>
                    </pic:pic>
                  </a:graphicData>
                </a:graphic>
              </wp:inline>
            </w:drawing>
          </w:r>
        </w:p>
      </w:tc>
      <w:tc>
        <w:tcPr>
          <w:tcW w:w="4605" w:type="dxa"/>
          <w:vAlign w:val="bottom"/>
        </w:tcPr>
        <w:p w14:paraId="49243C30" w14:textId="77777777" w:rsidR="00616137" w:rsidRDefault="00616137" w:rsidP="0055471F">
          <w:pPr>
            <w:pStyle w:val="Koptekst"/>
            <w:tabs>
              <w:tab w:val="clear" w:pos="4536"/>
              <w:tab w:val="clear" w:pos="9072"/>
              <w:tab w:val="left" w:pos="7371"/>
            </w:tabs>
          </w:pPr>
        </w:p>
      </w:tc>
    </w:tr>
  </w:tbl>
  <w:p w14:paraId="5ECE98CC" w14:textId="77777777" w:rsidR="00471FD9" w:rsidRPr="00471FD9" w:rsidRDefault="00471FD9" w:rsidP="0089439C">
    <w:pPr>
      <w:pStyle w:val="Koptekst"/>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94EDE"/>
    <w:multiLevelType w:val="hybridMultilevel"/>
    <w:tmpl w:val="2C0AE1F2"/>
    <w:lvl w:ilvl="0" w:tplc="C9E048CC">
      <w:numFmt w:val="bullet"/>
      <w:lvlText w:val="-"/>
      <w:lvlJc w:val="left"/>
      <w:pPr>
        <w:ind w:left="420" w:hanging="360"/>
      </w:pPr>
      <w:rPr>
        <w:rFonts w:ascii="Arial" w:eastAsiaTheme="minorHAnsi" w:hAnsi="Arial" w:cs="Arial"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1" w15:restartNumberingAfterBreak="0">
    <w:nsid w:val="2D9032E1"/>
    <w:multiLevelType w:val="hybridMultilevel"/>
    <w:tmpl w:val="B9A6B20E"/>
    <w:lvl w:ilvl="0" w:tplc="A3B6FFC8">
      <w:start w:val="1"/>
      <w:numFmt w:val="bullet"/>
      <w:lvlText w:val=""/>
      <w:lvlJc w:val="left"/>
      <w:rPr>
        <w:rFonts w:ascii="Symbol" w:hAnsi="Symbol"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B7A28FD"/>
    <w:multiLevelType w:val="hybridMultilevel"/>
    <w:tmpl w:val="6448B034"/>
    <w:lvl w:ilvl="0" w:tplc="ECE22E68">
      <w:start w:val="1"/>
      <w:numFmt w:val="bullet"/>
      <w:pStyle w:val="HS-Opsomstreepje"/>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F963E16"/>
    <w:multiLevelType w:val="multilevel"/>
    <w:tmpl w:val="2A5C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967662">
    <w:abstractNumId w:val="1"/>
  </w:num>
  <w:num w:numId="2" w16cid:durableId="436023205">
    <w:abstractNumId w:val="1"/>
  </w:num>
  <w:num w:numId="3" w16cid:durableId="1556548964">
    <w:abstractNumId w:val="1"/>
  </w:num>
  <w:num w:numId="4" w16cid:durableId="1309745965">
    <w:abstractNumId w:val="1"/>
  </w:num>
  <w:num w:numId="5" w16cid:durableId="1787892388">
    <w:abstractNumId w:val="1"/>
  </w:num>
  <w:num w:numId="6" w16cid:durableId="148056390">
    <w:abstractNumId w:val="1"/>
  </w:num>
  <w:num w:numId="7" w16cid:durableId="119610481">
    <w:abstractNumId w:val="1"/>
  </w:num>
  <w:num w:numId="8" w16cid:durableId="1176187782">
    <w:abstractNumId w:val="1"/>
  </w:num>
  <w:num w:numId="9" w16cid:durableId="1558935767">
    <w:abstractNumId w:val="1"/>
  </w:num>
  <w:num w:numId="10" w16cid:durableId="1654288080">
    <w:abstractNumId w:val="1"/>
  </w:num>
  <w:num w:numId="11" w16cid:durableId="1051926347">
    <w:abstractNumId w:val="2"/>
  </w:num>
  <w:num w:numId="12" w16cid:durableId="189101394">
    <w:abstractNumId w:val="0"/>
  </w:num>
  <w:num w:numId="13" w16cid:durableId="56368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3"/>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B1"/>
    <w:rsid w:val="00001E13"/>
    <w:rsid w:val="00014023"/>
    <w:rsid w:val="00027F57"/>
    <w:rsid w:val="000569C5"/>
    <w:rsid w:val="0006266B"/>
    <w:rsid w:val="000702F4"/>
    <w:rsid w:val="00091DBE"/>
    <w:rsid w:val="00097CEE"/>
    <w:rsid w:val="000B12B1"/>
    <w:rsid w:val="000D0A3C"/>
    <w:rsid w:val="000E6166"/>
    <w:rsid w:val="00104413"/>
    <w:rsid w:val="00113B39"/>
    <w:rsid w:val="001270D5"/>
    <w:rsid w:val="001424B3"/>
    <w:rsid w:val="001729BE"/>
    <w:rsid w:val="00196742"/>
    <w:rsid w:val="001B7F81"/>
    <w:rsid w:val="001D0CBA"/>
    <w:rsid w:val="0024216F"/>
    <w:rsid w:val="002752B2"/>
    <w:rsid w:val="002928E6"/>
    <w:rsid w:val="00292FCA"/>
    <w:rsid w:val="00295BF2"/>
    <w:rsid w:val="002A5F4E"/>
    <w:rsid w:val="002B0ED2"/>
    <w:rsid w:val="002C68EB"/>
    <w:rsid w:val="002E3637"/>
    <w:rsid w:val="002F0CD1"/>
    <w:rsid w:val="002F1B40"/>
    <w:rsid w:val="003104E1"/>
    <w:rsid w:val="00317233"/>
    <w:rsid w:val="003364E9"/>
    <w:rsid w:val="003802D4"/>
    <w:rsid w:val="0039203C"/>
    <w:rsid w:val="003A571E"/>
    <w:rsid w:val="003B392E"/>
    <w:rsid w:val="003F3C5C"/>
    <w:rsid w:val="004153DF"/>
    <w:rsid w:val="00471FD9"/>
    <w:rsid w:val="00490B2A"/>
    <w:rsid w:val="00491AA4"/>
    <w:rsid w:val="004B3F88"/>
    <w:rsid w:val="004C0EBC"/>
    <w:rsid w:val="004C37D5"/>
    <w:rsid w:val="004D3FA7"/>
    <w:rsid w:val="00504EAC"/>
    <w:rsid w:val="00522F4F"/>
    <w:rsid w:val="00523E37"/>
    <w:rsid w:val="0055471F"/>
    <w:rsid w:val="005B45FC"/>
    <w:rsid w:val="005C327E"/>
    <w:rsid w:val="00616137"/>
    <w:rsid w:val="00626F8C"/>
    <w:rsid w:val="0064681C"/>
    <w:rsid w:val="00652C19"/>
    <w:rsid w:val="006576D2"/>
    <w:rsid w:val="00665652"/>
    <w:rsid w:val="0066694D"/>
    <w:rsid w:val="0068651E"/>
    <w:rsid w:val="00691AD2"/>
    <w:rsid w:val="006F6716"/>
    <w:rsid w:val="007526BB"/>
    <w:rsid w:val="00752B7C"/>
    <w:rsid w:val="00755902"/>
    <w:rsid w:val="00760D21"/>
    <w:rsid w:val="00762362"/>
    <w:rsid w:val="00764A71"/>
    <w:rsid w:val="007C1380"/>
    <w:rsid w:val="007E3190"/>
    <w:rsid w:val="007E44B6"/>
    <w:rsid w:val="00803468"/>
    <w:rsid w:val="00813326"/>
    <w:rsid w:val="00823A05"/>
    <w:rsid w:val="008371A3"/>
    <w:rsid w:val="00876189"/>
    <w:rsid w:val="008775F7"/>
    <w:rsid w:val="0089439C"/>
    <w:rsid w:val="008C29F8"/>
    <w:rsid w:val="008D3521"/>
    <w:rsid w:val="009061D4"/>
    <w:rsid w:val="00906DCA"/>
    <w:rsid w:val="0091287D"/>
    <w:rsid w:val="00944168"/>
    <w:rsid w:val="00960C57"/>
    <w:rsid w:val="009947D4"/>
    <w:rsid w:val="009A02E8"/>
    <w:rsid w:val="009B188D"/>
    <w:rsid w:val="00A013F9"/>
    <w:rsid w:val="00A44999"/>
    <w:rsid w:val="00A56E0D"/>
    <w:rsid w:val="00A61567"/>
    <w:rsid w:val="00A730EE"/>
    <w:rsid w:val="00AA1085"/>
    <w:rsid w:val="00AC5EB2"/>
    <w:rsid w:val="00B45B3E"/>
    <w:rsid w:val="00B50C06"/>
    <w:rsid w:val="00B51C16"/>
    <w:rsid w:val="00B607E3"/>
    <w:rsid w:val="00B71D58"/>
    <w:rsid w:val="00B762F3"/>
    <w:rsid w:val="00B8577E"/>
    <w:rsid w:val="00B873E5"/>
    <w:rsid w:val="00BC3E2F"/>
    <w:rsid w:val="00C16617"/>
    <w:rsid w:val="00C568A6"/>
    <w:rsid w:val="00C66B25"/>
    <w:rsid w:val="00CC2612"/>
    <w:rsid w:val="00CC3B9B"/>
    <w:rsid w:val="00D078DB"/>
    <w:rsid w:val="00D12B11"/>
    <w:rsid w:val="00D16973"/>
    <w:rsid w:val="00D17808"/>
    <w:rsid w:val="00D3707C"/>
    <w:rsid w:val="00D42AB4"/>
    <w:rsid w:val="00D42DC3"/>
    <w:rsid w:val="00D71BB4"/>
    <w:rsid w:val="00D93E62"/>
    <w:rsid w:val="00D97762"/>
    <w:rsid w:val="00E005FF"/>
    <w:rsid w:val="00E5375C"/>
    <w:rsid w:val="00E62348"/>
    <w:rsid w:val="00E80D62"/>
    <w:rsid w:val="00E93EA9"/>
    <w:rsid w:val="00EA60D4"/>
    <w:rsid w:val="00ED0CE5"/>
    <w:rsid w:val="00EE4C77"/>
    <w:rsid w:val="00F055A4"/>
    <w:rsid w:val="00F33544"/>
    <w:rsid w:val="00F374B9"/>
    <w:rsid w:val="00F630AB"/>
    <w:rsid w:val="00FB2C72"/>
    <w:rsid w:val="00FB555E"/>
    <w:rsid w:val="00FB7F28"/>
    <w:rsid w:val="00FC21EF"/>
    <w:rsid w:val="00FD167E"/>
    <w:rsid w:val="00FD20BF"/>
    <w:rsid w:val="00FE1F76"/>
    <w:rsid w:val="00FE2A47"/>
    <w:rsid w:val="00FE4824"/>
    <w:rsid w:val="00FE7E3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0BC0E"/>
  <w15:docId w15:val="{34434F86-9F26-4B53-8285-6696686C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4023"/>
  </w:style>
  <w:style w:type="paragraph" w:styleId="Kop1">
    <w:name w:val="heading 1"/>
    <w:basedOn w:val="Standaard"/>
    <w:link w:val="Kop1Char"/>
    <w:uiPriority w:val="9"/>
    <w:qFormat/>
    <w:rsid w:val="000B12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2">
    <w:name w:val="heading 2"/>
    <w:basedOn w:val="Standaard"/>
    <w:link w:val="Kop2Char"/>
    <w:uiPriority w:val="9"/>
    <w:qFormat/>
    <w:rsid w:val="000B12B1"/>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S-Titel1">
    <w:name w:val="HS - Titel 1"/>
    <w:next w:val="HS-Tekst"/>
    <w:autoRedefine/>
    <w:qFormat/>
    <w:rsid w:val="002E3637"/>
    <w:pPr>
      <w:pBdr>
        <w:bottom w:val="single" w:sz="4" w:space="1" w:color="auto"/>
      </w:pBdr>
      <w:spacing w:before="480" w:after="180"/>
      <w:ind w:left="-284"/>
      <w:outlineLvl w:val="0"/>
    </w:pPr>
    <w:rPr>
      <w:rFonts w:ascii="Arial" w:hAnsi="Arial"/>
      <w:b/>
      <w:sz w:val="28"/>
    </w:rPr>
  </w:style>
  <w:style w:type="paragraph" w:customStyle="1" w:styleId="HS-Titel2">
    <w:name w:val="HS - Titel 2"/>
    <w:basedOn w:val="Standaard"/>
    <w:next w:val="HS-Tekst"/>
    <w:qFormat/>
    <w:rsid w:val="002E3637"/>
    <w:pPr>
      <w:keepNext/>
      <w:spacing w:before="180" w:after="120" w:line="240" w:lineRule="auto"/>
      <w:outlineLvl w:val="1"/>
    </w:pPr>
    <w:rPr>
      <w:rFonts w:ascii="Arial" w:hAnsi="Arial"/>
      <w:b/>
      <w:sz w:val="26"/>
    </w:rPr>
  </w:style>
  <w:style w:type="paragraph" w:customStyle="1" w:styleId="HS-Titel3">
    <w:name w:val="HS - Titel 3"/>
    <w:basedOn w:val="HS-Titel2"/>
    <w:next w:val="HS-Tekst"/>
    <w:qFormat/>
    <w:rsid w:val="002E3637"/>
    <w:pPr>
      <w:spacing w:before="120" w:after="60"/>
      <w:outlineLvl w:val="2"/>
    </w:pPr>
    <w:rPr>
      <w:sz w:val="22"/>
    </w:rPr>
  </w:style>
  <w:style w:type="paragraph" w:customStyle="1" w:styleId="HS-Titel4">
    <w:name w:val="HS - Titel 4"/>
    <w:basedOn w:val="HS-Titel3"/>
    <w:next w:val="HS-Tekst"/>
    <w:qFormat/>
    <w:rsid w:val="002E3637"/>
    <w:pPr>
      <w:outlineLvl w:val="3"/>
    </w:pPr>
    <w:rPr>
      <w:i/>
      <w:sz w:val="20"/>
    </w:rPr>
  </w:style>
  <w:style w:type="paragraph" w:customStyle="1" w:styleId="HS-Tekst">
    <w:name w:val="HS - Tekst"/>
    <w:qFormat/>
    <w:rsid w:val="002E3637"/>
    <w:pPr>
      <w:spacing w:after="120" w:line="240" w:lineRule="auto"/>
    </w:pPr>
    <w:rPr>
      <w:rFonts w:ascii="Arial" w:hAnsi="Arial"/>
      <w:sz w:val="20"/>
    </w:rPr>
  </w:style>
  <w:style w:type="paragraph" w:customStyle="1" w:styleId="HS-Art">
    <w:name w:val="HS - Art"/>
    <w:basedOn w:val="HS-Tekst"/>
    <w:next w:val="HS-Tekst"/>
    <w:qFormat/>
    <w:rsid w:val="002E3637"/>
    <w:pPr>
      <w:spacing w:before="60" w:after="60"/>
    </w:pPr>
    <w:rPr>
      <w:b/>
      <w:u w:val="single"/>
    </w:rPr>
  </w:style>
  <w:style w:type="paragraph" w:customStyle="1" w:styleId="HS-Tekstmetinvulregel">
    <w:name w:val="HS - Tekst met invulregel"/>
    <w:basedOn w:val="HS-Tekst"/>
    <w:qFormat/>
    <w:rsid w:val="002E3637"/>
    <w:pPr>
      <w:tabs>
        <w:tab w:val="right" w:leader="dot" w:pos="9356"/>
      </w:tabs>
      <w:spacing w:before="180" w:after="60"/>
    </w:pPr>
  </w:style>
  <w:style w:type="paragraph" w:customStyle="1" w:styleId="HS-Opsomstreepje">
    <w:name w:val="HS - Opsomstreepje"/>
    <w:basedOn w:val="HS-Tekstmetinvulregel"/>
    <w:autoRedefine/>
    <w:qFormat/>
    <w:rsid w:val="00B607E3"/>
    <w:pPr>
      <w:numPr>
        <w:numId w:val="11"/>
      </w:numPr>
      <w:tabs>
        <w:tab w:val="clear" w:pos="9356"/>
        <w:tab w:val="left" w:pos="142"/>
      </w:tabs>
      <w:spacing w:before="0" w:after="120"/>
      <w:ind w:left="113" w:hanging="113"/>
    </w:pPr>
  </w:style>
  <w:style w:type="table" w:styleId="Tabelraster">
    <w:name w:val="Table Grid"/>
    <w:basedOn w:val="Standaardtabel"/>
    <w:uiPriority w:val="59"/>
    <w:rsid w:val="002E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Middelkerke">
    <w:name w:val="HS - tabel Middelkerke"/>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S-Tabel">
    <w:name w:val="HS - Tabel"/>
    <w:basedOn w:val="Standaardtabel"/>
    <w:uiPriority w:val="99"/>
    <w:rsid w:val="002E363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1402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14023"/>
  </w:style>
  <w:style w:type="paragraph" w:styleId="Voettekst">
    <w:name w:val="footer"/>
    <w:basedOn w:val="Standaard"/>
    <w:link w:val="VoettekstChar"/>
    <w:uiPriority w:val="99"/>
    <w:unhideWhenUsed/>
    <w:rsid w:val="0001402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14023"/>
  </w:style>
  <w:style w:type="paragraph" w:styleId="Ballontekst">
    <w:name w:val="Balloon Text"/>
    <w:basedOn w:val="Standaard"/>
    <w:link w:val="BallontekstChar"/>
    <w:uiPriority w:val="99"/>
    <w:semiHidden/>
    <w:unhideWhenUsed/>
    <w:rsid w:val="00091D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91DBE"/>
    <w:rPr>
      <w:rFonts w:ascii="Tahoma" w:hAnsi="Tahoma" w:cs="Tahoma"/>
      <w:sz w:val="16"/>
      <w:szCs w:val="16"/>
    </w:rPr>
  </w:style>
  <w:style w:type="character" w:customStyle="1" w:styleId="Kop1Char">
    <w:name w:val="Kop 1 Char"/>
    <w:basedOn w:val="Standaardalinea-lettertype"/>
    <w:link w:val="Kop1"/>
    <w:uiPriority w:val="9"/>
    <w:rsid w:val="000B12B1"/>
    <w:rPr>
      <w:rFonts w:ascii="Times New Roman" w:eastAsia="Times New Roman" w:hAnsi="Times New Roman" w:cs="Times New Roman"/>
      <w:b/>
      <w:bCs/>
      <w:kern w:val="36"/>
      <w:sz w:val="48"/>
      <w:szCs w:val="48"/>
      <w:lang w:eastAsia="nl-BE"/>
    </w:rPr>
  </w:style>
  <w:style w:type="character" w:customStyle="1" w:styleId="Kop2Char">
    <w:name w:val="Kop 2 Char"/>
    <w:basedOn w:val="Standaardalinea-lettertype"/>
    <w:link w:val="Kop2"/>
    <w:uiPriority w:val="9"/>
    <w:rsid w:val="000B12B1"/>
    <w:rPr>
      <w:rFonts w:ascii="Times New Roman" w:eastAsia="Times New Roman" w:hAnsi="Times New Roman" w:cs="Times New Roman"/>
      <w:b/>
      <w:bCs/>
      <w:sz w:val="36"/>
      <w:szCs w:val="36"/>
      <w:lang w:eastAsia="nl-BE"/>
    </w:rPr>
  </w:style>
  <w:style w:type="character" w:styleId="Hyperlink">
    <w:name w:val="Hyperlink"/>
    <w:basedOn w:val="Standaardalinea-lettertype"/>
    <w:uiPriority w:val="99"/>
    <w:semiHidden/>
    <w:unhideWhenUsed/>
    <w:rsid w:val="000B12B1"/>
    <w:rPr>
      <w:color w:val="0000FF"/>
      <w:u w:val="single"/>
    </w:rPr>
  </w:style>
  <w:style w:type="paragraph" w:customStyle="1" w:styleId="rvps13">
    <w:name w:val="rvps13"/>
    <w:basedOn w:val="Standaard"/>
    <w:rsid w:val="000B12B1"/>
    <w:pPr>
      <w:spacing w:before="60" w:after="60" w:line="240" w:lineRule="auto"/>
    </w:pPr>
    <w:rPr>
      <w:rFonts w:ascii="Times New Roman" w:eastAsia="Times New Roman" w:hAnsi="Times New Roman" w:cs="Times New Roman"/>
      <w:sz w:val="24"/>
      <w:szCs w:val="24"/>
      <w:lang w:eastAsia="nl-BE"/>
    </w:rPr>
  </w:style>
  <w:style w:type="paragraph" w:customStyle="1" w:styleId="rvps14">
    <w:name w:val="rvps14"/>
    <w:basedOn w:val="Standaard"/>
    <w:rsid w:val="000B12B1"/>
    <w:pPr>
      <w:spacing w:after="120" w:line="240" w:lineRule="auto"/>
    </w:pPr>
    <w:rPr>
      <w:rFonts w:ascii="Times New Roman" w:eastAsia="Times New Roman" w:hAnsi="Times New Roman" w:cs="Times New Roman"/>
      <w:sz w:val="24"/>
      <w:szCs w:val="24"/>
      <w:lang w:eastAsia="nl-BE"/>
    </w:rPr>
  </w:style>
  <w:style w:type="paragraph" w:customStyle="1" w:styleId="rvps504">
    <w:name w:val="rvps504"/>
    <w:basedOn w:val="Standaard"/>
    <w:rsid w:val="000B12B1"/>
    <w:pPr>
      <w:spacing w:after="120" w:line="240" w:lineRule="auto"/>
      <w:ind w:left="120" w:hanging="120"/>
    </w:pPr>
    <w:rPr>
      <w:rFonts w:ascii="Times New Roman" w:eastAsia="Times New Roman" w:hAnsi="Times New Roman" w:cs="Times New Roman"/>
      <w:sz w:val="24"/>
      <w:szCs w:val="24"/>
      <w:lang w:eastAsia="nl-BE"/>
    </w:rPr>
  </w:style>
  <w:style w:type="character" w:customStyle="1" w:styleId="rvts8">
    <w:name w:val="rvts8"/>
    <w:basedOn w:val="Standaardalinea-lettertype"/>
    <w:rsid w:val="000B12B1"/>
    <w:rPr>
      <w:color w:val="000000"/>
    </w:rPr>
  </w:style>
  <w:style w:type="character" w:customStyle="1" w:styleId="rvts22">
    <w:name w:val="rvts22"/>
    <w:basedOn w:val="Standaardalinea-lettertype"/>
    <w:rsid w:val="000B12B1"/>
    <w:rPr>
      <w:b/>
      <w:bCs/>
      <w:sz w:val="28"/>
      <w:szCs w:val="28"/>
    </w:rPr>
  </w:style>
  <w:style w:type="character" w:customStyle="1" w:styleId="rvts23">
    <w:name w:val="rvts23"/>
    <w:basedOn w:val="Standaardalinea-lettertype"/>
    <w:rsid w:val="000B12B1"/>
    <w:rPr>
      <w:b/>
      <w:bCs/>
      <w:u w:val="single"/>
    </w:rPr>
  </w:style>
  <w:style w:type="character" w:customStyle="1" w:styleId="rvts29">
    <w:name w:val="rvts29"/>
    <w:basedOn w:val="Standaardalinea-lettertype"/>
    <w:rsid w:val="000B12B1"/>
    <w:rPr>
      <w:b/>
      <w:bCs/>
      <w:color w:val="000000"/>
      <w:u w:val="single"/>
    </w:rPr>
  </w:style>
  <w:style w:type="character" w:customStyle="1" w:styleId="rvts57">
    <w:name w:val="rvts57"/>
    <w:basedOn w:val="Standaardalinea-lettertype"/>
    <w:rsid w:val="000B12B1"/>
    <w:rPr>
      <w:b/>
      <w:bCs/>
      <w:sz w:val="26"/>
      <w:szCs w:val="26"/>
    </w:rPr>
  </w:style>
  <w:style w:type="character" w:customStyle="1" w:styleId="rvts78">
    <w:name w:val="rvts78"/>
    <w:basedOn w:val="Standaardalinea-lettertype"/>
    <w:rsid w:val="000B12B1"/>
    <w:rPr>
      <w:b/>
      <w:bCs/>
      <w:color w:val="000000"/>
      <w:sz w:val="26"/>
      <w:szCs w:val="26"/>
    </w:rPr>
  </w:style>
  <w:style w:type="character" w:customStyle="1" w:styleId="rvts21">
    <w:name w:val="rvts21"/>
    <w:basedOn w:val="Standaardalinea-lettertype"/>
    <w:rsid w:val="000B1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05243">
      <w:bodyDiv w:val="1"/>
      <w:marLeft w:val="0"/>
      <w:marRight w:val="0"/>
      <w:marTop w:val="0"/>
      <w:marBottom w:val="0"/>
      <w:divBdr>
        <w:top w:val="none" w:sz="0" w:space="0" w:color="auto"/>
        <w:left w:val="none" w:sz="0" w:space="0" w:color="auto"/>
        <w:bottom w:val="none" w:sz="0" w:space="0" w:color="auto"/>
        <w:right w:val="none" w:sz="0" w:space="0" w:color="auto"/>
      </w:divBdr>
    </w:div>
    <w:div w:id="917255516">
      <w:bodyDiv w:val="1"/>
      <w:marLeft w:val="0"/>
      <w:marRight w:val="0"/>
      <w:marTop w:val="0"/>
      <w:marBottom w:val="0"/>
      <w:divBdr>
        <w:top w:val="none" w:sz="0" w:space="0" w:color="auto"/>
        <w:left w:val="none" w:sz="0" w:space="0" w:color="auto"/>
        <w:bottom w:val="none" w:sz="0" w:space="0" w:color="auto"/>
        <w:right w:val="none" w:sz="0" w:space="0" w:color="auto"/>
      </w:divBdr>
      <w:divsChild>
        <w:div w:id="112095722">
          <w:marLeft w:val="150"/>
          <w:marRight w:val="150"/>
          <w:marTop w:val="150"/>
          <w:marBottom w:val="150"/>
          <w:divBdr>
            <w:top w:val="none" w:sz="0" w:space="0" w:color="auto"/>
            <w:left w:val="none" w:sz="0" w:space="0" w:color="auto"/>
            <w:bottom w:val="none" w:sz="0" w:space="0" w:color="auto"/>
            <w:right w:val="none" w:sz="0" w:space="0" w:color="auto"/>
          </w:divBdr>
        </w:div>
      </w:divsChild>
    </w:div>
    <w:div w:id="1931741720">
      <w:bodyDiv w:val="1"/>
      <w:marLeft w:val="0"/>
      <w:marRight w:val="0"/>
      <w:marTop w:val="0"/>
      <w:marBottom w:val="0"/>
      <w:divBdr>
        <w:top w:val="none" w:sz="0" w:space="0" w:color="auto"/>
        <w:left w:val="none" w:sz="0" w:space="0" w:color="auto"/>
        <w:bottom w:val="none" w:sz="0" w:space="0" w:color="auto"/>
        <w:right w:val="none" w:sz="0" w:space="0" w:color="auto"/>
      </w:divBdr>
    </w:div>
    <w:div w:id="2110004933">
      <w:bodyDiv w:val="1"/>
      <w:marLeft w:val="0"/>
      <w:marRight w:val="0"/>
      <w:marTop w:val="0"/>
      <w:marBottom w:val="0"/>
      <w:divBdr>
        <w:top w:val="none" w:sz="0" w:space="0" w:color="auto"/>
        <w:left w:val="none" w:sz="0" w:space="0" w:color="auto"/>
        <w:bottom w:val="none" w:sz="0" w:space="0" w:color="auto"/>
        <w:right w:val="none" w:sz="0" w:space="0" w:color="auto"/>
      </w:divBdr>
    </w:div>
    <w:div w:id="21210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middelkerke.b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idgegrp.middelkerke.be\midfile\office\sjablonen\alg\Formulier%20HS%20-%20def.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dk">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E429-79BC-4C56-BEC8-D4177A9D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Formulier HS - def</Template>
  <TotalTime>5</TotalTime>
  <Pages>2</Pages>
  <Words>593</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Gemeente Middelkerke</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Evelien Vanhaerents</dc:creator>
  <cp:lastModifiedBy>Evelien Vanhaerents</cp:lastModifiedBy>
  <cp:revision>3</cp:revision>
  <cp:lastPrinted>2015-08-24T13:49:00Z</cp:lastPrinted>
  <dcterms:created xsi:type="dcterms:W3CDTF">2023-03-06T08:14:00Z</dcterms:created>
  <dcterms:modified xsi:type="dcterms:W3CDTF">2023-03-06T08:19:00Z</dcterms:modified>
</cp:coreProperties>
</file>